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F0" w:rsidRPr="000923A5" w:rsidRDefault="008961F0" w:rsidP="008961F0">
      <w:pPr>
        <w:spacing w:before="0" w:beforeAutospacing="0" w:after="0" w:afterAutospacing="0" w:line="240" w:lineRule="auto"/>
        <w:ind w:left="0" w:firstLine="10490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 xml:space="preserve">Wołomin, dnia </w:t>
      </w:r>
      <w:r w:rsidR="002610D7">
        <w:rPr>
          <w:rFonts w:ascii="Times New Roman" w:hAnsi="Times New Roman"/>
          <w:sz w:val="24"/>
          <w:szCs w:val="24"/>
        </w:rPr>
        <w:t xml:space="preserve">   czerwca 2019</w:t>
      </w:r>
      <w:r w:rsidRPr="000923A5">
        <w:rPr>
          <w:rFonts w:ascii="Times New Roman" w:hAnsi="Times New Roman"/>
          <w:sz w:val="24"/>
          <w:szCs w:val="24"/>
        </w:rPr>
        <w:t>r.</w:t>
      </w:r>
    </w:p>
    <w:p w:rsidR="008961F0" w:rsidRPr="000923A5" w:rsidRDefault="008961F0" w:rsidP="002610D7">
      <w:pPr>
        <w:spacing w:before="0" w:beforeAutospacing="0" w:after="0" w:afterAutospacing="0"/>
        <w:ind w:left="0"/>
        <w:rPr>
          <w:rFonts w:ascii="Times New Roman" w:hAnsi="Times New Roman"/>
          <w:b/>
          <w:sz w:val="26"/>
          <w:szCs w:val="26"/>
        </w:rPr>
      </w:pPr>
    </w:p>
    <w:p w:rsidR="008961F0" w:rsidRPr="000923A5" w:rsidRDefault="008961F0" w:rsidP="008961F0">
      <w:pPr>
        <w:spacing w:before="0" w:beforeAutospacing="0" w:after="0" w:afterAutospacing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0923A5">
        <w:rPr>
          <w:rFonts w:ascii="Times New Roman" w:hAnsi="Times New Roman"/>
          <w:b/>
          <w:sz w:val="28"/>
          <w:szCs w:val="28"/>
        </w:rPr>
        <w:t xml:space="preserve">Wykaz nieruchomości przeznaczonych do </w:t>
      </w:r>
      <w:r w:rsidR="00FA3053">
        <w:rPr>
          <w:rFonts w:ascii="Times New Roman" w:hAnsi="Times New Roman"/>
          <w:b/>
          <w:sz w:val="28"/>
          <w:szCs w:val="28"/>
        </w:rPr>
        <w:t>sprzedaży</w:t>
      </w:r>
      <w:r w:rsidRPr="000923A5">
        <w:rPr>
          <w:rFonts w:ascii="Times New Roman" w:hAnsi="Times New Roman"/>
          <w:b/>
          <w:sz w:val="28"/>
          <w:szCs w:val="28"/>
        </w:rPr>
        <w:t>.</w:t>
      </w:r>
    </w:p>
    <w:p w:rsidR="008961F0" w:rsidRPr="000923A5" w:rsidRDefault="008961F0" w:rsidP="008961F0">
      <w:pPr>
        <w:autoSpaceDE w:val="0"/>
        <w:autoSpaceDN w:val="0"/>
        <w:adjustRightInd w:val="0"/>
        <w:spacing w:before="0" w:beforeAutospacing="0" w:after="0" w:afterAutospacing="0" w:line="240" w:lineRule="auto"/>
        <w:ind w:left="-142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>Na podstawie art. 35 ust. 1 ustawy z dnia 21 sierpnia 1997 roku o gospodarce</w:t>
      </w:r>
      <w:r w:rsidR="00EA0993">
        <w:rPr>
          <w:rFonts w:ascii="Times New Roman" w:hAnsi="Times New Roman"/>
          <w:sz w:val="24"/>
          <w:szCs w:val="24"/>
        </w:rPr>
        <w:t xml:space="preserve"> nieruchomościami (t. j. </w:t>
      </w:r>
      <w:r w:rsidR="002610D7" w:rsidRPr="002610D7">
        <w:rPr>
          <w:rFonts w:ascii="Times New Roman" w:hAnsi="Times New Roman"/>
          <w:sz w:val="24"/>
          <w:szCs w:val="24"/>
        </w:rPr>
        <w:t>Dz.</w:t>
      </w:r>
      <w:r w:rsidR="002610D7">
        <w:rPr>
          <w:rFonts w:ascii="Times New Roman" w:hAnsi="Times New Roman"/>
          <w:sz w:val="24"/>
          <w:szCs w:val="24"/>
        </w:rPr>
        <w:t xml:space="preserve"> U. z 2018 r. poz. 2204</w:t>
      </w:r>
      <w:r w:rsidRPr="000923A5">
        <w:rPr>
          <w:rFonts w:ascii="Times New Roman" w:hAnsi="Times New Roman"/>
          <w:sz w:val="24"/>
          <w:szCs w:val="24"/>
        </w:rPr>
        <w:t xml:space="preserve"> ze zm.) Starosta Wołomiński podaje do publicznej wiadomości wykaz nieruchomości stanowiących własność Skarbu Państwa przeznaczonych do </w:t>
      </w:r>
      <w:r w:rsidR="00FA3053">
        <w:rPr>
          <w:rFonts w:ascii="Times New Roman" w:hAnsi="Times New Roman"/>
          <w:sz w:val="24"/>
          <w:szCs w:val="24"/>
        </w:rPr>
        <w:t>sprzedaż</w:t>
      </w:r>
      <w:r w:rsidR="006A1B26">
        <w:rPr>
          <w:rFonts w:ascii="Times New Roman" w:hAnsi="Times New Roman"/>
          <w:sz w:val="24"/>
          <w:szCs w:val="24"/>
        </w:rPr>
        <w:t>y</w:t>
      </w:r>
      <w:r w:rsidRPr="000923A5">
        <w:rPr>
          <w:rFonts w:ascii="Times New Roman" w:hAnsi="Times New Roman"/>
          <w:sz w:val="24"/>
          <w:szCs w:val="24"/>
        </w:rPr>
        <w:t>.</w:t>
      </w:r>
    </w:p>
    <w:p w:rsidR="008961F0" w:rsidRPr="000923A5" w:rsidRDefault="008961F0" w:rsidP="008961F0">
      <w:pPr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409"/>
        <w:gridCol w:w="2835"/>
        <w:gridCol w:w="2439"/>
        <w:gridCol w:w="2409"/>
      </w:tblGrid>
      <w:tr w:rsidR="000923A5" w:rsidRPr="004441E7" w:rsidTr="002610D7">
        <w:trPr>
          <w:trHeight w:val="1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8961F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8961F0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>Oznaczenie nieruchomości według ewidencji gruntów i księgi wieczystej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>Powierzchnia nieruchomości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8961F0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>Przeznaczenie nieruchomości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930D66">
            <w:pPr>
              <w:spacing w:before="0" w:beforeAutospacing="0" w:after="0" w:afterAutospacing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nieruchomości.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1F0" w:rsidRPr="004441E7" w:rsidRDefault="008961F0" w:rsidP="006A1B26"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 xml:space="preserve">Forma </w:t>
            </w:r>
            <w:r w:rsidR="006A1B26">
              <w:rPr>
                <w:rFonts w:ascii="Times New Roman" w:hAnsi="Times New Roman"/>
              </w:rPr>
              <w:t>zbycia</w:t>
            </w:r>
          </w:p>
        </w:tc>
      </w:tr>
      <w:tr w:rsidR="008961F0" w:rsidRPr="004441E7" w:rsidTr="002610D7">
        <w:trPr>
          <w:trHeight w:val="3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8961F0"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441E7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2610D7" w:rsidP="002610D7">
            <w:pPr>
              <w:spacing w:line="240" w:lineRule="auto"/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Działki</w:t>
            </w:r>
            <w:r w:rsidR="008961F0" w:rsidRPr="004441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 </w:t>
            </w:r>
            <w:r w:rsidR="008961F0" w:rsidRPr="004441E7">
              <w:rPr>
                <w:rFonts w:ascii="Times New Roman" w:hAnsi="Times New Roman"/>
              </w:rPr>
              <w:t xml:space="preserve">nr ew. </w:t>
            </w:r>
            <w:r w:rsidRPr="002610D7">
              <w:rPr>
                <w:rFonts w:ascii="Times New Roman" w:hAnsi="Times New Roman"/>
              </w:rPr>
              <w:t xml:space="preserve">175/2; 175/3; 175/4; 175/5; 175/6; 175/7; 175/8; 175/9; 175/10; 175/11; 175/12; 175/13; 175/14; 175/15; 175/16; 175/17; 175/18; 175/19; 175/20; 175/21; 175/22; 175/23; 175/24; 175/25; 175/26; 175/27; 175/28; 175/29; 175/30; 175/31; 175/32; 175/33; 175/34; 175/35; 175/36; 175/37; 175/41 obręb 0021, 21 w Wołominie przy Al. Armii Krajowej, dla </w:t>
            </w:r>
            <w:r>
              <w:rPr>
                <w:rFonts w:ascii="Times New Roman" w:hAnsi="Times New Roman"/>
              </w:rPr>
              <w:t>nieruchomości</w:t>
            </w:r>
            <w:r w:rsidRPr="002610D7">
              <w:rPr>
                <w:rFonts w:ascii="Times New Roman" w:hAnsi="Times New Roman"/>
              </w:rPr>
              <w:t xml:space="preserve"> prowadzona</w:t>
            </w:r>
            <w:r>
              <w:rPr>
                <w:rFonts w:ascii="Times New Roman" w:hAnsi="Times New Roman"/>
              </w:rPr>
              <w:t xml:space="preserve"> jest</w:t>
            </w:r>
            <w:r w:rsidRPr="002610D7">
              <w:rPr>
                <w:rFonts w:ascii="Times New Roman" w:hAnsi="Times New Roman"/>
              </w:rPr>
              <w:t xml:space="preserve"> księga wieczysta nr WA1W/00138551/5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6A1B26" w:rsidP="002610D7">
            <w:pPr>
              <w:spacing w:line="240" w:lineRule="auto"/>
              <w:ind w:left="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610D7">
              <w:rPr>
                <w:rFonts w:ascii="Times New Roman" w:hAnsi="Times New Roman"/>
              </w:rPr>
              <w:t>1425</w:t>
            </w:r>
            <w:r>
              <w:rPr>
                <w:rFonts w:ascii="Times New Roman" w:hAnsi="Times New Roman"/>
              </w:rPr>
              <w:t> </w:t>
            </w:r>
            <w:r w:rsidRPr="004441E7">
              <w:rPr>
                <w:rFonts w:ascii="Times New Roman" w:hAnsi="Times New Roman"/>
              </w:rPr>
              <w:t>ha</w:t>
            </w:r>
            <w:r w:rsidR="008961F0" w:rsidRPr="004441E7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6A1B26" w:rsidP="002610D7">
            <w:pPr>
              <w:spacing w:line="240" w:lineRule="auto"/>
              <w:ind w:left="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Udział wynoszący 1/6 części we współwłasności nieruchomości  położonej w Wołominie </w:t>
            </w:r>
            <w:r w:rsidR="002610D7" w:rsidRPr="002610D7">
              <w:rPr>
                <w:rFonts w:ascii="Times New Roman" w:hAnsi="Times New Roman"/>
              </w:rPr>
              <w:t>0021, 21 w Wołominie przy Al. Armii Krajowej</w:t>
            </w:r>
            <w:r w:rsidR="002610D7">
              <w:rPr>
                <w:rFonts w:ascii="Times New Roman" w:hAnsi="Times New Roman"/>
              </w:rPr>
              <w:t>. D</w:t>
            </w:r>
            <w:r w:rsidR="002610D7" w:rsidRPr="002610D7">
              <w:rPr>
                <w:rFonts w:ascii="Times New Roman" w:hAnsi="Times New Roman"/>
              </w:rPr>
              <w:t>la nieruchomości prowadzona jest księga wieczysta nr WA1W/00138551/5</w:t>
            </w:r>
            <w:r w:rsidR="002610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2610D7" w:rsidP="00460DBA">
            <w:pPr>
              <w:spacing w:line="240" w:lineRule="auto"/>
              <w:ind w:left="34"/>
              <w:jc w:val="left"/>
              <w:rPr>
                <w:rFonts w:ascii="Times New Roman" w:hAnsi="Times New Roman"/>
              </w:rPr>
            </w:pPr>
            <w:r w:rsidRPr="002610D7">
              <w:rPr>
                <w:rFonts w:ascii="Times New Roman" w:hAnsi="Times New Roman"/>
              </w:rPr>
              <w:t>Działki znajdują się na terenie zabudowy mieszkaniowej i usługowej śródmiejskiej. Działki są niezabudowane i stanowią teren zielony.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800734" w:rsidP="0021790C">
            <w:pPr>
              <w:spacing w:line="240" w:lineRule="auto"/>
              <w:ind w:left="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238 000,00 zł</w:t>
            </w:r>
            <w:r w:rsidR="00930D66">
              <w:rPr>
                <w:rFonts w:ascii="Times New Roman" w:hAnsi="Times New Roman"/>
              </w:rPr>
              <w:t xml:space="preserve"> netto. </w:t>
            </w:r>
            <w:r>
              <w:rPr>
                <w:rFonts w:ascii="Times New Roman" w:hAnsi="Times New Roman"/>
              </w:rPr>
              <w:t>(słownie: dwieście trzydzieści osiem tysięcy zł 00/100) plus obowiązujący podatek VAT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1F0" w:rsidRPr="004441E7" w:rsidRDefault="002610D7" w:rsidP="006F7AEB">
            <w:pPr>
              <w:spacing w:line="240" w:lineRule="auto"/>
              <w:ind w:left="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Udział w gruncie</w:t>
            </w:r>
            <w:r w:rsidR="006A1B26">
              <w:rPr>
                <w:rFonts w:ascii="Times New Roman" w:hAnsi="Times New Roman"/>
              </w:rPr>
              <w:t xml:space="preserve"> zostanie sprzedany w drodze bezprzetargowej na rzecz współwłaścicieli nieruchomości zgodnie z art. 37 ust. 2 pkt. 9 ustawy z dnia 21 sierpnia 1997 r. o gospodarce nieruchomościami.</w:t>
            </w:r>
          </w:p>
        </w:tc>
      </w:tr>
    </w:tbl>
    <w:p w:rsidR="008961F0" w:rsidRPr="000923A5" w:rsidRDefault="008961F0" w:rsidP="008961F0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07B57" w:rsidRPr="000923A5" w:rsidRDefault="008961F0" w:rsidP="008961F0">
      <w:pPr>
        <w:tabs>
          <w:tab w:val="left" w:pos="2694"/>
        </w:tabs>
        <w:spacing w:before="0" w:beforeAutospacing="0" w:after="0" w:afterAutospacing="0" w:line="240" w:lineRule="auto"/>
        <w:ind w:left="0"/>
        <w:rPr>
          <w:rFonts w:ascii="Times New Roman" w:hAnsi="Times New Roman"/>
          <w:sz w:val="24"/>
          <w:szCs w:val="24"/>
        </w:rPr>
      </w:pPr>
      <w:r w:rsidRPr="000923A5">
        <w:rPr>
          <w:rFonts w:ascii="Times New Roman" w:hAnsi="Times New Roman"/>
          <w:sz w:val="24"/>
          <w:szCs w:val="24"/>
        </w:rPr>
        <w:t>Niniejszy wykaz wywiesza się w siedzibie Urzędu na ta</w:t>
      </w:r>
      <w:r w:rsidR="002610D7">
        <w:rPr>
          <w:rFonts w:ascii="Times New Roman" w:hAnsi="Times New Roman"/>
          <w:sz w:val="24"/>
          <w:szCs w:val="24"/>
        </w:rPr>
        <w:t>blicy ogłoszeń, na okres 21 dni</w:t>
      </w:r>
      <w:r w:rsidR="00603EEF">
        <w:rPr>
          <w:rFonts w:ascii="Times New Roman" w:hAnsi="Times New Roman"/>
          <w:sz w:val="24"/>
          <w:szCs w:val="24"/>
        </w:rPr>
        <w:t>. Informacja o </w:t>
      </w:r>
      <w:r w:rsidRPr="000923A5">
        <w:rPr>
          <w:rFonts w:ascii="Times New Roman" w:hAnsi="Times New Roman"/>
          <w:sz w:val="24"/>
          <w:szCs w:val="24"/>
        </w:rPr>
        <w:t xml:space="preserve">wywieszeniu niniejszego wykazu zostanie podana w formie ogłoszenia w prasie lokalnej oraz umieszczona na stronie internetowej Urzędu. </w:t>
      </w:r>
    </w:p>
    <w:sectPr w:rsidR="00C07B57" w:rsidRPr="000923A5" w:rsidSect="008961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F0"/>
    <w:rsid w:val="0004260E"/>
    <w:rsid w:val="000923A5"/>
    <w:rsid w:val="000969EE"/>
    <w:rsid w:val="0014385B"/>
    <w:rsid w:val="00213F5E"/>
    <w:rsid w:val="0021790C"/>
    <w:rsid w:val="002610D7"/>
    <w:rsid w:val="003869D5"/>
    <w:rsid w:val="00440671"/>
    <w:rsid w:val="004441E7"/>
    <w:rsid w:val="00460DBA"/>
    <w:rsid w:val="005B3ECD"/>
    <w:rsid w:val="005C42F6"/>
    <w:rsid w:val="00603EEF"/>
    <w:rsid w:val="006A1B26"/>
    <w:rsid w:val="006D64DD"/>
    <w:rsid w:val="006F7AEB"/>
    <w:rsid w:val="00800734"/>
    <w:rsid w:val="008961F0"/>
    <w:rsid w:val="00930D66"/>
    <w:rsid w:val="00C07B57"/>
    <w:rsid w:val="00CD4D00"/>
    <w:rsid w:val="00D3674C"/>
    <w:rsid w:val="00EA0993"/>
    <w:rsid w:val="00F33E05"/>
    <w:rsid w:val="00F37829"/>
    <w:rsid w:val="00F80B73"/>
    <w:rsid w:val="00FA3053"/>
    <w:rsid w:val="00FB6099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0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1F0"/>
    <w:pPr>
      <w:spacing w:before="100" w:beforeAutospacing="1" w:after="100" w:afterAutospacing="1" w:line="360" w:lineRule="auto"/>
      <w:ind w:left="142"/>
      <w:jc w:val="both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Karolina Godlewska</cp:lastModifiedBy>
  <cp:revision>2</cp:revision>
  <cp:lastPrinted>2019-06-14T08:13:00Z</cp:lastPrinted>
  <dcterms:created xsi:type="dcterms:W3CDTF">2019-06-14T08:14:00Z</dcterms:created>
  <dcterms:modified xsi:type="dcterms:W3CDTF">2019-06-14T08:14:00Z</dcterms:modified>
</cp:coreProperties>
</file>